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pStyle w:val="Title"/>
        <w:jc w:val="center"/>
      </w:pPr>
      <w:r>
        <w:t>钢丝绳卷筒直径与长度计算器选型工具</w:t>
      </w:r>
    </w:p>
    <w:p>
      <w:pPr>
        <w:jc w:val="center"/>
      </w:pPr>
      <w:r>
        <w:rPr>
          <w:color w:val="1A3A5C"/>
          <w:sz w:val="28"/>
        </w:rPr>
        <w:t>河南克鲁德重工有限公司</w:t>
      </w:r>
    </w:p>
    <w:p>
      <w:r>
        <w:br w:type="page"/>
      </w:r>
    </w:p>
    <w:p>
      <w:pPr>
        <w:pStyle w:val="Heading1"/>
      </w:pPr>
      <w:r>
        <w:t>一、计算器功能说明</w:t>
      </w:r>
    </w:p>
    <w:p>
      <w:r>
        <w:t>本计算器用于钢丝绳卷筒的直径选择和容绳量计算，包含四个核心功能模块：</w:t>
      </w:r>
    </w:p>
    <w:p>
      <w:r>
        <w:t>1. 卷筒直径计算：根据钢丝绳直径和工作级别，按GB/T 3811-2008推荐系数自动计算最小卷筒直径。</w:t>
      </w:r>
    </w:p>
    <w:p>
      <w:r>
        <w:t>2. 多层缠绕计算：输入卷筒直径、长度和钢丝绳直径，自动计算每层圈数和总容绳量。</w:t>
      </w:r>
    </w:p>
    <w:p>
      <w:r>
        <w:t>3. 容绳量校核：输入起升高度和滑轮倍率，校核容绳量是否满足使用要求。</w:t>
      </w:r>
    </w:p>
    <w:p>
      <w:r>
        <w:t>4. 钢丝绳匹配：输入钢丝绳型号和直径，按安全系数计算许用拉力，反推适用吨位。</w:t>
      </w:r>
    </w:p>
    <w:p>
      <w:pPr>
        <w:pStyle w:val="Heading1"/>
      </w:pPr>
      <w:r>
        <w:t>二、计算公式</w:t>
      </w:r>
    </w:p>
    <w:p>
      <w:r>
        <w:t>卷筒直径 D ≥ d × h</w:t>
      </w:r>
    </w:p>
    <w:p>
      <w:r>
        <w:t>其中：d=钢丝绳直径(mm)，h=卷筒直径系数（按工作级别选取M3=16, M4=18, M5=20, M6=22.4, M7=25, M8=28）</w:t>
      </w:r>
    </w:p>
    <w:p/>
    <w:p>
      <w:r>
        <w:t>容绳量 L = Z × n × π × (D + d × n) / 1000</w:t>
      </w:r>
    </w:p>
    <w:p>
      <w:r>
        <w:t>其中：Z=每层圈数，n=缠绕层数，D=卷筒直径(mm)，d=钢丝绳直径(mm)</w:t>
      </w:r>
    </w:p>
    <w:p/>
    <w:p>
      <w:r>
        <w:t>钢丝绳许用拉力 F许 = F破 / K</w:t>
      </w:r>
    </w:p>
    <w:p>
      <w:r>
        <w:t>其中：F破=钢丝绳最小破断拉力(kN)，K=安全系数(M3-M4=4, M5=4.5, M6=5, M7=5.5, M8=6)</w:t>
      </w:r>
    </w:p>
    <w:p>
      <w:pPr>
        <w:pStyle w:val="Heading1"/>
      </w:pPr>
      <w:r>
        <w:t>三、设计依据</w:t>
      </w:r>
    </w:p>
    <w:p>
      <w:r>
        <w:t>• GB/T 3811-2008《起重机设计规范》第5.4节</w:t>
      </w:r>
    </w:p>
    <w:p>
      <w:r>
        <w:t>• GB/T 5972-2016《起重机用钢丝绳检验和报废规范》</w:t>
      </w:r>
    </w:p>
    <w:p>
      <w:r>
        <w:t>• JB/T 9006-2014《起重机用铸造卷筒》</w:t>
      </w:r>
    </w:p>
    <w:p>
      <w:r>
        <w:t>• TSG Q7015-2016《起重机械定期检验规则》</w:t>
      </w:r>
    </w:p>
    <w:p>
      <w:pPr>
        <w:pStyle w:val="Heading1"/>
      </w:pPr>
      <w:r>
        <w:t>四、注意事项</w:t>
      </w:r>
    </w:p>
    <w:p>
      <w:r>
        <w:t>⚠️ 计算器结果为参考值，实际选用应取标准系列中较大值。</w:t>
      </w:r>
    </w:p>
    <w:p>
      <w:r>
        <w:t>⚠️ 多层缠绕时，钢丝绳与卷筒壁的侧面磨损增大，建议不超过4层。</w:t>
      </w:r>
    </w:p>
    <w:p>
      <w:r>
        <w:t>⚠️ 卷筒壁厚须满足强度要求，高强度钢丝绳更需注意压溃应力。</w:t>
      </w:r>
    </w:p>
    <w:p>
      <w:r>
        <w:t>⚠️ 实际选型须结合设备工作级别、使用环境等因素综合确定。</w:t>
      </w:r>
    </w:p>
    <w:p>
      <w:pPr>
        <w:pStyle w:val="Heading1"/>
      </w:pPr>
      <w:r>
        <w:t>免责声明</w:t>
      </w:r>
    </w:p>
    <w:p>
      <w:r>
        <w:t>本计算器为参考工具，河南克鲁德重工有限公司不对因使用本工具而产生的任何直接或间接损失承担责任。</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